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A9" w:rsidRDefault="00B528A9" w:rsidP="00B528A9">
      <w:pPr>
        <w:jc w:val="both"/>
        <w:rPr>
          <w:rFonts w:eastAsia="Times New Roman" w:cstheme="minorHAnsi"/>
          <w:b/>
          <w:lang w:eastAsia="es-AR"/>
        </w:rPr>
      </w:pPr>
    </w:p>
    <w:p w:rsidR="00B528A9" w:rsidRPr="00CA7C07" w:rsidRDefault="00B528A9" w:rsidP="00B528A9">
      <w:pPr>
        <w:jc w:val="both"/>
        <w:rPr>
          <w:b/>
        </w:rPr>
      </w:pPr>
      <w:r w:rsidRPr="00CA7C07">
        <w:rPr>
          <w:rFonts w:eastAsia="Times New Roman" w:cstheme="minorHAnsi"/>
          <w:b/>
          <w:lang w:eastAsia="es-AR"/>
        </w:rPr>
        <w:t xml:space="preserve">Documentación que acredite la condición del propietario / concesionario o documentación equivalente que acredite la relación </w:t>
      </w:r>
      <w:r w:rsidR="00C9311D">
        <w:rPr>
          <w:rFonts w:eastAsia="Times New Roman" w:cstheme="minorHAnsi"/>
          <w:b/>
          <w:lang w:eastAsia="es-AR"/>
        </w:rPr>
        <w:t>el inmueble donde se desarrolla el proyecto.</w:t>
      </w:r>
      <w:bookmarkStart w:id="0" w:name="_GoBack"/>
      <w:bookmarkEnd w:id="0"/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Propietario: adjuntar la es</w:t>
      </w:r>
      <w:r>
        <w:rPr>
          <w:rFonts w:eastAsia="Times New Roman" w:cstheme="minorHAnsi"/>
          <w:lang w:eastAsia="es-AR"/>
        </w:rPr>
        <w:t>c</w:t>
      </w:r>
      <w:r w:rsidRPr="00155380">
        <w:rPr>
          <w:rFonts w:eastAsia="Times New Roman" w:cstheme="minorHAnsi"/>
          <w:lang w:eastAsia="es-AR"/>
        </w:rPr>
        <w:t xml:space="preserve">ritura traslativa de </w:t>
      </w:r>
      <w:r>
        <w:rPr>
          <w:rFonts w:eastAsia="Times New Roman" w:cstheme="minorHAnsi"/>
          <w:lang w:eastAsia="es-AR"/>
        </w:rPr>
        <w:t>d</w:t>
      </w:r>
      <w:r w:rsidRPr="00155380">
        <w:rPr>
          <w:rFonts w:eastAsia="Times New Roman" w:cstheme="minorHAnsi"/>
          <w:lang w:eastAsia="es-AR"/>
        </w:rPr>
        <w:t>ominio</w:t>
      </w:r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Arrendatario: adjuntar contrato de arrendamiento, El mismo deberá tener una validez acorde al plazo crediticio. Recordar que el plazo máximo es de 8 años.</w:t>
      </w:r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Usufructuario: adjuntar instrumento de constitución del derecho real de usufructo</w:t>
      </w:r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Adquirente por boleto de compra y venta: adjuntar el contrato con fecha cierta</w:t>
      </w:r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 xml:space="preserve">Herederos: acreditar tal carácter con el auto de declaratoria de herederos *  </w:t>
      </w:r>
    </w:p>
    <w:p w:rsidR="00B528A9" w:rsidRPr="00155380" w:rsidRDefault="00B528A9" w:rsidP="00B528A9">
      <w:pPr>
        <w:pStyle w:val="Prrafodelista"/>
        <w:numPr>
          <w:ilvl w:val="0"/>
          <w:numId w:val="2"/>
        </w:numPr>
        <w:spacing w:after="0"/>
        <w:ind w:left="107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Cesionarios de derechos y acciones hereditarios: adjuntar escritura de cesión, y toda otra documentación que acredite la legitimidad para transmitir (auto de declarato</w:t>
      </w:r>
      <w:r>
        <w:rPr>
          <w:rFonts w:eastAsia="Times New Roman" w:cstheme="minorHAnsi"/>
          <w:lang w:eastAsia="es-AR"/>
        </w:rPr>
        <w:t>r</w:t>
      </w:r>
      <w:r w:rsidRPr="00155380">
        <w:rPr>
          <w:rFonts w:eastAsia="Times New Roman" w:cstheme="minorHAnsi"/>
          <w:lang w:eastAsia="es-AR"/>
        </w:rPr>
        <w:t xml:space="preserve">ia de herederos, auto aprobando las operaciones de inventarios, avalúo y partición, </w:t>
      </w:r>
      <w:proofErr w:type="spellStart"/>
      <w:r w:rsidRPr="00155380">
        <w:rPr>
          <w:rFonts w:eastAsia="Times New Roman" w:cstheme="minorHAnsi"/>
          <w:lang w:eastAsia="es-AR"/>
        </w:rPr>
        <w:t>etc</w:t>
      </w:r>
      <w:proofErr w:type="spellEnd"/>
      <w:r w:rsidRPr="00155380">
        <w:rPr>
          <w:rFonts w:eastAsia="Times New Roman" w:cstheme="minorHAnsi"/>
          <w:lang w:eastAsia="es-AR"/>
        </w:rPr>
        <w:t>) *</w:t>
      </w:r>
    </w:p>
    <w:p w:rsidR="00B528A9" w:rsidRPr="00155380" w:rsidRDefault="00B528A9" w:rsidP="00B528A9">
      <w:pPr>
        <w:pStyle w:val="Prrafodelista"/>
        <w:ind w:left="1077"/>
        <w:jc w:val="both"/>
        <w:rPr>
          <w:rFonts w:cstheme="minorHAnsi"/>
        </w:rPr>
      </w:pPr>
      <w:r w:rsidRPr="00155380">
        <w:rPr>
          <w:rFonts w:cstheme="minorHAnsi"/>
        </w:rPr>
        <w:t>*  Para estos últimos dos casos deben dar el consentimiento todos los herederos en declaración jurada</w:t>
      </w:r>
    </w:p>
    <w:p w:rsidR="00C20064" w:rsidRPr="00155380" w:rsidRDefault="00C20064" w:rsidP="00C20064">
      <w:pPr>
        <w:pStyle w:val="Prrafodelista"/>
        <w:spacing w:after="0"/>
        <w:ind w:left="714"/>
        <w:jc w:val="both"/>
        <w:rPr>
          <w:rFonts w:eastAsia="Times New Roman" w:cstheme="minorHAnsi"/>
          <w:lang w:eastAsia="es-AR"/>
        </w:rPr>
      </w:pPr>
    </w:p>
    <w:p w:rsidR="00063C24" w:rsidRDefault="00063C24"/>
    <w:sectPr w:rsidR="00063C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C0" w:rsidRDefault="001A2FC0" w:rsidP="00C20064">
      <w:pPr>
        <w:spacing w:after="0" w:line="240" w:lineRule="auto"/>
      </w:pPr>
      <w:r>
        <w:separator/>
      </w:r>
    </w:p>
  </w:endnote>
  <w:endnote w:type="continuationSeparator" w:id="0">
    <w:p w:rsidR="001A2FC0" w:rsidRDefault="001A2FC0" w:rsidP="00C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C0" w:rsidRDefault="001A2FC0" w:rsidP="00C20064">
      <w:pPr>
        <w:spacing w:after="0" w:line="240" w:lineRule="auto"/>
      </w:pPr>
      <w:r>
        <w:separator/>
      </w:r>
    </w:p>
  </w:footnote>
  <w:footnote w:type="continuationSeparator" w:id="0">
    <w:p w:rsidR="001A2FC0" w:rsidRDefault="001A2FC0" w:rsidP="00C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64" w:rsidRDefault="00C20064">
    <w:pPr>
      <w:pStyle w:val="Encabezado"/>
    </w:pPr>
    <w:r>
      <w:rPr>
        <w:noProof/>
        <w:lang w:eastAsia="es-AR"/>
      </w:rPr>
      <w:drawing>
        <wp:inline distT="0" distB="0" distL="0" distR="0" wp14:anchorId="22223DA0" wp14:editId="16A2E630">
          <wp:extent cx="5400040" cy="8629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064" w:rsidRDefault="00C20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7743"/>
    <w:multiLevelType w:val="hybridMultilevel"/>
    <w:tmpl w:val="504852DE"/>
    <w:lvl w:ilvl="0" w:tplc="2A2C6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B0CA1"/>
    <w:multiLevelType w:val="hybridMultilevel"/>
    <w:tmpl w:val="EEBC3A3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4"/>
    <w:rsid w:val="00063C24"/>
    <w:rsid w:val="001A2FC0"/>
    <w:rsid w:val="00736306"/>
    <w:rsid w:val="00B528A9"/>
    <w:rsid w:val="00C20064"/>
    <w:rsid w:val="00C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630A4C-339A-4C1E-83F3-A397533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64"/>
  </w:style>
  <w:style w:type="paragraph" w:styleId="Piedepgina">
    <w:name w:val="footer"/>
    <w:basedOn w:val="Normal"/>
    <w:link w:val="Piedepgina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64"/>
  </w:style>
  <w:style w:type="paragraph" w:styleId="Prrafodelista">
    <w:name w:val="List Paragraph"/>
    <w:basedOn w:val="Normal"/>
    <w:uiPriority w:val="34"/>
    <w:qFormat/>
    <w:rsid w:val="00C2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Agustin</cp:lastModifiedBy>
  <cp:revision>4</cp:revision>
  <dcterms:created xsi:type="dcterms:W3CDTF">2023-05-05T18:27:00Z</dcterms:created>
  <dcterms:modified xsi:type="dcterms:W3CDTF">2023-05-05T18:31:00Z</dcterms:modified>
</cp:coreProperties>
</file>